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EF1" w:rsidRPr="00AB1EF1" w:rsidRDefault="00AB1EF1" w:rsidP="00AB1EF1">
      <w:pPr>
        <w:rPr>
          <w:b/>
          <w:sz w:val="28"/>
        </w:rPr>
      </w:pPr>
      <w:bookmarkStart w:id="0" w:name="_GoBack"/>
      <w:bookmarkEnd w:id="0"/>
      <w:r>
        <w:t xml:space="preserve"> </w:t>
      </w:r>
      <w:r w:rsidR="002A7FB8" w:rsidRPr="00AB1EF1">
        <w:rPr>
          <w:b/>
          <w:sz w:val="28"/>
        </w:rPr>
        <w:t>Metabolic Processes</w:t>
      </w:r>
    </w:p>
    <w:p w:rsidR="00AB1EF1" w:rsidRPr="00AB1EF1" w:rsidRDefault="002A7FB8" w:rsidP="00AB1EF1">
      <w:pPr>
        <w:rPr>
          <w:b/>
          <w:sz w:val="28"/>
        </w:rPr>
      </w:pPr>
      <w:r w:rsidRPr="00AB1EF1">
        <w:rPr>
          <w:b/>
          <w:sz w:val="28"/>
        </w:rPr>
        <w:t xml:space="preserve"> </w:t>
      </w:r>
      <w:r w:rsidR="00AB1EF1" w:rsidRPr="00AB1EF1">
        <w:rPr>
          <w:b/>
          <w:sz w:val="28"/>
        </w:rPr>
        <w:t xml:space="preserve">October </w:t>
      </w:r>
      <w:r w:rsidR="00AB1EF1" w:rsidRPr="00AB1EF1">
        <w:rPr>
          <w:rFonts w:ascii="Arial" w:hAnsi="Arial" w:cs="Arial"/>
          <w:b/>
          <w:sz w:val="28"/>
        </w:rPr>
        <w:t>29, 2013</w:t>
      </w:r>
      <w:r w:rsidR="00666A34">
        <w:rPr>
          <w:rFonts w:ascii="Arial" w:hAnsi="Arial" w:cs="Arial"/>
          <w:b/>
          <w:sz w:val="28"/>
        </w:rPr>
        <w:tab/>
      </w:r>
      <w:r w:rsidR="00666A34">
        <w:rPr>
          <w:rFonts w:ascii="Arial" w:hAnsi="Arial" w:cs="Arial"/>
          <w:b/>
          <w:sz w:val="28"/>
        </w:rPr>
        <w:tab/>
      </w:r>
      <w:r w:rsidR="00666A34">
        <w:rPr>
          <w:rFonts w:ascii="Arial" w:hAnsi="Arial" w:cs="Arial"/>
          <w:b/>
          <w:sz w:val="28"/>
        </w:rPr>
        <w:tab/>
      </w:r>
      <w:r w:rsidR="00666A34">
        <w:rPr>
          <w:rFonts w:ascii="Arial" w:hAnsi="Arial" w:cs="Arial"/>
          <w:b/>
          <w:sz w:val="28"/>
        </w:rPr>
        <w:tab/>
      </w:r>
      <w:r w:rsidR="00666A34">
        <w:rPr>
          <w:rFonts w:ascii="Arial" w:hAnsi="Arial" w:cs="Arial"/>
          <w:b/>
          <w:sz w:val="28"/>
        </w:rPr>
        <w:tab/>
      </w:r>
      <w:r w:rsidR="00666A34">
        <w:rPr>
          <w:rFonts w:ascii="Arial" w:hAnsi="Arial" w:cs="Arial"/>
          <w:b/>
          <w:sz w:val="28"/>
        </w:rPr>
        <w:tab/>
        <w:t>Julie Nguyen</w:t>
      </w:r>
    </w:p>
    <w:p w:rsidR="002A7FB8" w:rsidRPr="00AB1EF1" w:rsidRDefault="00AB1EF1">
      <w:pPr>
        <w:rPr>
          <w:b/>
          <w:sz w:val="28"/>
        </w:rPr>
      </w:pPr>
      <w:r w:rsidRPr="00AB1EF1">
        <w:rPr>
          <w:b/>
          <w:sz w:val="28"/>
        </w:rPr>
        <w:t xml:space="preserve"> </w:t>
      </w:r>
      <w:r w:rsidR="002A7FB8" w:rsidRPr="00AB1EF1">
        <w:rPr>
          <w:b/>
          <w:sz w:val="28"/>
        </w:rPr>
        <w:t>Summary</w:t>
      </w:r>
    </w:p>
    <w:p w:rsidR="00AB1EF1" w:rsidRDefault="00AB1EF1"/>
    <w:p w:rsidR="00AB1EF1" w:rsidRPr="00AB1EF1" w:rsidRDefault="003E04FB">
      <w:pPr>
        <w:rPr>
          <w:u w:val="single"/>
        </w:rPr>
      </w:pPr>
      <w:r w:rsidRPr="00AB1EF1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53BD6825" wp14:editId="24513766">
            <wp:simplePos x="0" y="0"/>
            <wp:positionH relativeFrom="column">
              <wp:posOffset>0</wp:posOffset>
            </wp:positionH>
            <wp:positionV relativeFrom="paragraph">
              <wp:posOffset>214630</wp:posOffset>
            </wp:positionV>
            <wp:extent cx="5600700" cy="1610360"/>
            <wp:effectExtent l="0" t="0" r="12700" b="0"/>
            <wp:wrapThrough wrapText="bothSides">
              <wp:wrapPolygon edited="0">
                <wp:start x="0" y="0"/>
                <wp:lineTo x="0" y="21123"/>
                <wp:lineTo x="21551" y="21123"/>
                <wp:lineTo x="21551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161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EF1" w:rsidRPr="00AB1EF1">
        <w:rPr>
          <w:u w:val="single"/>
        </w:rPr>
        <w:t xml:space="preserve">Photosynthesis Overview </w:t>
      </w:r>
    </w:p>
    <w:p w:rsidR="002A7FB8" w:rsidRPr="00AB1EF1" w:rsidRDefault="00AB1EF1" w:rsidP="00AB1EF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B1EF1">
        <w:rPr>
          <w:rFonts w:ascii="Arial" w:hAnsi="Arial" w:cs="Arial"/>
        </w:rPr>
        <w:t xml:space="preserve">Supports he energy transformations of the entire biosphere </w:t>
      </w:r>
    </w:p>
    <w:p w:rsidR="00AB1EF1" w:rsidRPr="00AB1EF1" w:rsidRDefault="00AB1EF1" w:rsidP="00AB1EF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B1EF1">
        <w:rPr>
          <w:rFonts w:ascii="Arial" w:hAnsi="Arial" w:cs="Arial"/>
        </w:rPr>
        <w:t>Process of converting light energy to chemical energy and storing it in the bonds of sugar</w:t>
      </w:r>
    </w:p>
    <w:p w:rsidR="00AB1EF1" w:rsidRPr="00AB1EF1" w:rsidRDefault="00AB1EF1" w:rsidP="00AB1EF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B1EF1">
        <w:rPr>
          <w:rFonts w:ascii="Arial" w:hAnsi="Arial" w:cs="Arial"/>
        </w:rPr>
        <w:t>Occurs in plants and some algae (Kingdom Protista)</w:t>
      </w:r>
    </w:p>
    <w:p w:rsidR="00AB1EF1" w:rsidRPr="00AB1EF1" w:rsidRDefault="00AB1EF1" w:rsidP="00AB1EF1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AB1EF1">
        <w:rPr>
          <w:rFonts w:ascii="Arial" w:hAnsi="Arial" w:cs="Arial"/>
        </w:rPr>
        <w:t xml:space="preserve"> Plants </w:t>
      </w:r>
      <w:r w:rsidRPr="00AB1EF1">
        <w:rPr>
          <w:rFonts w:ascii="Arial" w:hAnsi="Arial" w:cs="Arial"/>
          <w:color w:val="000000" w:themeColor="text1"/>
        </w:rPr>
        <w:t>need only light energy, CO</w:t>
      </w:r>
      <w:r w:rsidRPr="00AB1EF1">
        <w:rPr>
          <w:rFonts w:ascii="Arial" w:hAnsi="Arial" w:cs="Arial"/>
          <w:color w:val="000000" w:themeColor="text1"/>
          <w:vertAlign w:val="subscript"/>
        </w:rPr>
        <w:t>2</w:t>
      </w:r>
      <w:r w:rsidRPr="00AB1EF1">
        <w:rPr>
          <w:rFonts w:ascii="Arial" w:hAnsi="Arial" w:cs="Arial"/>
          <w:color w:val="000000" w:themeColor="text1"/>
        </w:rPr>
        <w:t>, and H</w:t>
      </w:r>
      <w:r w:rsidRPr="00AB1EF1">
        <w:rPr>
          <w:rFonts w:ascii="Arial" w:hAnsi="Arial" w:cs="Arial"/>
          <w:color w:val="000000" w:themeColor="text1"/>
          <w:vertAlign w:val="subscript"/>
        </w:rPr>
        <w:t>2</w:t>
      </w:r>
      <w:r w:rsidRPr="00AB1EF1">
        <w:rPr>
          <w:rFonts w:ascii="Arial" w:hAnsi="Arial" w:cs="Arial"/>
          <w:color w:val="000000" w:themeColor="text1"/>
        </w:rPr>
        <w:t xml:space="preserve">O to make sugar. </w:t>
      </w:r>
    </w:p>
    <w:p w:rsidR="00AB1EF1" w:rsidRPr="00AB1EF1" w:rsidRDefault="00AB1EF1" w:rsidP="00AB1EF1">
      <w:pPr>
        <w:pStyle w:val="ListParagraph"/>
        <w:numPr>
          <w:ilvl w:val="0"/>
          <w:numId w:val="1"/>
        </w:numPr>
        <w:rPr>
          <w:rFonts w:ascii="Arial" w:hAnsi="Arial" w:cs="Arial"/>
          <w:color w:val="000000" w:themeColor="text1"/>
        </w:rPr>
      </w:pPr>
      <w:r w:rsidRPr="00AB1EF1">
        <w:rPr>
          <w:rFonts w:ascii="Arial" w:hAnsi="Arial" w:cs="Arial"/>
          <w:color w:val="000000" w:themeColor="text1"/>
        </w:rPr>
        <w:t xml:space="preserve">Takes place in the </w:t>
      </w:r>
      <w:r w:rsidRPr="00AB1EF1">
        <w:rPr>
          <w:rFonts w:ascii="Arial" w:hAnsi="Arial" w:cs="Arial"/>
          <w:color w:val="000000" w:themeColor="text1"/>
        </w:rPr>
        <w:fldChar w:fldCharType="begin"/>
      </w:r>
      <w:r w:rsidRPr="00AB1EF1">
        <w:rPr>
          <w:rFonts w:ascii="Arial" w:hAnsi="Arial" w:cs="Arial"/>
          <w:color w:val="000000" w:themeColor="text1"/>
        </w:rPr>
        <w:instrText>HYPERLINK "javascript:ShowIt('Chloroplast')"</w:instrText>
      </w:r>
      <w:r w:rsidRPr="00AB1EF1">
        <w:rPr>
          <w:rFonts w:ascii="Arial" w:hAnsi="Arial" w:cs="Arial"/>
          <w:color w:val="000000" w:themeColor="text1"/>
        </w:rPr>
      </w:r>
      <w:r w:rsidRPr="00AB1EF1">
        <w:rPr>
          <w:rFonts w:ascii="Arial" w:hAnsi="Arial" w:cs="Arial"/>
          <w:color w:val="000000" w:themeColor="text1"/>
        </w:rPr>
        <w:fldChar w:fldCharType="separate"/>
      </w:r>
      <w:r w:rsidRPr="00AB1EF1">
        <w:rPr>
          <w:rFonts w:ascii="Arial" w:hAnsi="Arial" w:cs="Arial"/>
          <w:bCs/>
          <w:color w:val="000000" w:themeColor="text1"/>
        </w:rPr>
        <w:t>chloroplasts</w:t>
      </w:r>
      <w:r w:rsidRPr="00AB1EF1">
        <w:rPr>
          <w:rFonts w:ascii="Arial" w:hAnsi="Arial" w:cs="Arial"/>
          <w:color w:val="000000" w:themeColor="text1"/>
        </w:rPr>
        <w:fldChar w:fldCharType="end"/>
      </w:r>
    </w:p>
    <w:p w:rsidR="00AB1EF1" w:rsidRDefault="00AB1EF1" w:rsidP="00AB1EF1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AB1EF1">
        <w:rPr>
          <w:rFonts w:ascii="Arial" w:hAnsi="Arial" w:cs="Arial"/>
          <w:color w:val="000000" w:themeColor="text1"/>
        </w:rPr>
        <w:t xml:space="preserve">Using </w:t>
      </w:r>
      <w:hyperlink r:id="rId7" w:history="1">
        <w:r w:rsidRPr="00AB1EF1">
          <w:rPr>
            <w:rFonts w:ascii="Arial" w:hAnsi="Arial" w:cs="Arial"/>
            <w:bCs/>
            <w:color w:val="000000" w:themeColor="text1"/>
          </w:rPr>
          <w:t>chlorophyll</w:t>
        </w:r>
      </w:hyperlink>
      <w:r w:rsidRPr="00AB1EF1">
        <w:rPr>
          <w:rFonts w:ascii="Arial" w:hAnsi="Arial" w:cs="Arial"/>
          <w:color w:val="000000" w:themeColor="text1"/>
        </w:rPr>
        <w:t>, the green pigment</w:t>
      </w:r>
      <w:r w:rsidRPr="00AB1EF1">
        <w:rPr>
          <w:rFonts w:ascii="Arial" w:hAnsi="Arial" w:cs="Arial"/>
        </w:rPr>
        <w:t xml:space="preserve"> involved in photosynthesis.</w:t>
      </w:r>
    </w:p>
    <w:p w:rsidR="00AB1EF1" w:rsidRPr="00AB1EF1" w:rsidRDefault="00AB1EF1" w:rsidP="00AB1EF1">
      <w:pPr>
        <w:pStyle w:val="ListParagraph"/>
        <w:rPr>
          <w:rFonts w:ascii="Arial" w:hAnsi="Arial" w:cs="Arial"/>
          <w:color w:val="000000" w:themeColor="text1"/>
          <w:u w:val="single"/>
        </w:rPr>
      </w:pPr>
    </w:p>
    <w:p w:rsidR="00AB1EF1" w:rsidRDefault="003E04FB" w:rsidP="00AB1EF1">
      <w:pPr>
        <w:rPr>
          <w:rFonts w:ascii="Arial" w:hAnsi="Arial" w:cs="Arial"/>
          <w:color w:val="000000" w:themeColor="text1"/>
          <w:u w:val="single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59264" behindDoc="0" locked="0" layoutInCell="1" allowOverlap="1" wp14:anchorId="1BD46AA2" wp14:editId="3F0B8EAF">
            <wp:simplePos x="0" y="0"/>
            <wp:positionH relativeFrom="column">
              <wp:posOffset>4572000</wp:posOffset>
            </wp:positionH>
            <wp:positionV relativeFrom="paragraph">
              <wp:posOffset>128270</wp:posOffset>
            </wp:positionV>
            <wp:extent cx="1654810" cy="2078990"/>
            <wp:effectExtent l="0" t="0" r="0" b="3810"/>
            <wp:wrapThrough wrapText="bothSides">
              <wp:wrapPolygon edited="0">
                <wp:start x="0" y="0"/>
                <wp:lineTo x="0" y="21376"/>
                <wp:lineTo x="21219" y="21376"/>
                <wp:lineTo x="2121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810" cy="207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1EF1" w:rsidRPr="00AB1EF1">
        <w:rPr>
          <w:rFonts w:ascii="Arial" w:hAnsi="Arial" w:cs="Arial"/>
          <w:color w:val="000000" w:themeColor="text1"/>
          <w:u w:val="single"/>
        </w:rPr>
        <w:t xml:space="preserve">Part 1. Early Experiments </w:t>
      </w:r>
    </w:p>
    <w:p w:rsidR="00AB1EF1" w:rsidRDefault="00AB1EF1" w:rsidP="00AB1EF1">
      <w:pPr>
        <w:pStyle w:val="ListParagraph"/>
        <w:rPr>
          <w:rFonts w:ascii="Arial" w:hAnsi="Arial" w:cs="Arial"/>
          <w:u w:val="single"/>
        </w:rPr>
      </w:pPr>
    </w:p>
    <w:p w:rsidR="00E726C1" w:rsidRPr="00E726C1" w:rsidRDefault="00AB1EF1" w:rsidP="00E726C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726C1">
        <w:rPr>
          <w:rFonts w:ascii="Arial" w:hAnsi="Arial" w:cs="Arial"/>
        </w:rPr>
        <w:t xml:space="preserve">Van </w:t>
      </w:r>
      <w:proofErr w:type="spellStart"/>
      <w:r w:rsidRPr="00E726C1">
        <w:rPr>
          <w:rFonts w:ascii="Arial" w:hAnsi="Arial" w:cs="Arial"/>
        </w:rPr>
        <w:t>Helmont</w:t>
      </w:r>
      <w:proofErr w:type="spellEnd"/>
      <w:r w:rsidRPr="00E726C1">
        <w:rPr>
          <w:rFonts w:ascii="Arial" w:hAnsi="Arial" w:cs="Arial"/>
        </w:rPr>
        <w:t xml:space="preserve"> (1648) </w:t>
      </w:r>
      <w:r w:rsidR="00E726C1" w:rsidRPr="00E726C1">
        <w:rPr>
          <w:rFonts w:ascii="Arial" w:hAnsi="Arial" w:cs="Arial"/>
        </w:rPr>
        <w:t xml:space="preserve">planted a tree in 200Lb of soil. Covered soil with q perforated plate to prevent soil from being added or removed. Watered the tree for five years using distilled water. After five years, he removed the </w:t>
      </w:r>
      <w:proofErr w:type="spellStart"/>
      <w:proofErr w:type="gramStart"/>
      <w:r w:rsidR="00E726C1" w:rsidRPr="00E726C1">
        <w:rPr>
          <w:rFonts w:ascii="Arial" w:hAnsi="Arial" w:cs="Arial"/>
        </w:rPr>
        <w:t>tree.The</w:t>
      </w:r>
      <w:proofErr w:type="spellEnd"/>
      <w:proofErr w:type="gramEnd"/>
      <w:r w:rsidR="00E726C1" w:rsidRPr="00E726C1">
        <w:rPr>
          <w:rFonts w:ascii="Arial" w:hAnsi="Arial" w:cs="Arial"/>
        </w:rPr>
        <w:t xml:space="preserve"> willow had grown from 2.2 kilograms (5 pounds) to 77 kilograms (169 pounds), while the dry weight of the soil had lost only 57 grams (2 ounces).</w:t>
      </w:r>
      <w:r w:rsidR="00E726C1">
        <w:rPr>
          <w:rFonts w:ascii="Arial" w:hAnsi="Arial" w:cs="Arial"/>
        </w:rPr>
        <w:t xml:space="preserve"> Therefore, V</w:t>
      </w:r>
      <w:r w:rsidR="00E726C1" w:rsidRPr="00E726C1">
        <w:rPr>
          <w:rFonts w:ascii="Arial" w:hAnsi="Arial" w:cs="Arial"/>
        </w:rPr>
        <w:t xml:space="preserve">an </w:t>
      </w:r>
      <w:proofErr w:type="spellStart"/>
      <w:r w:rsidR="00E726C1" w:rsidRPr="00E726C1">
        <w:rPr>
          <w:rFonts w:ascii="Arial" w:hAnsi="Arial" w:cs="Arial"/>
        </w:rPr>
        <w:t>Helmont</w:t>
      </w:r>
      <w:proofErr w:type="spellEnd"/>
      <w:r w:rsidR="00E726C1" w:rsidRPr="00E726C1">
        <w:rPr>
          <w:rFonts w:ascii="Arial" w:hAnsi="Arial" w:cs="Arial"/>
        </w:rPr>
        <w:t xml:space="preserve"> demonstrated that plants do not simply take up soil as they grow, and concluded that water was source of this increased weight</w:t>
      </w:r>
    </w:p>
    <w:p w:rsidR="00AB1EF1" w:rsidRDefault="00E726C1" w:rsidP="00E726C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Priestly (1722) Burning candle in sealed jar. Plants “refresh the air”.</w:t>
      </w:r>
    </w:p>
    <w:p w:rsidR="00E726C1" w:rsidRDefault="00E726C1" w:rsidP="00E726C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Ingert-Housz</w:t>
      </w:r>
      <w:proofErr w:type="spellEnd"/>
      <w:r>
        <w:rPr>
          <w:rFonts w:ascii="Arial" w:hAnsi="Arial" w:cs="Arial"/>
        </w:rPr>
        <w:t xml:space="preserve"> (1778) Plants “refresh” the air only if the plant exposed to light.</w:t>
      </w:r>
    </w:p>
    <w:p w:rsidR="00E726C1" w:rsidRDefault="00E726C1" w:rsidP="00E726C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Jean </w:t>
      </w:r>
      <w:proofErr w:type="spellStart"/>
      <w:r>
        <w:rPr>
          <w:rFonts w:ascii="Arial" w:hAnsi="Arial" w:cs="Arial"/>
        </w:rPr>
        <w:t>Senebier</w:t>
      </w:r>
      <w:proofErr w:type="spellEnd"/>
      <w:r>
        <w:rPr>
          <w:rFonts w:ascii="Arial" w:hAnsi="Arial" w:cs="Arial"/>
        </w:rPr>
        <w:t xml:space="preserve">- Plants take </w:t>
      </w:r>
      <w:r w:rsidR="003E04FB">
        <w:rPr>
          <w:rFonts w:ascii="Arial" w:hAnsi="Arial" w:cs="Arial"/>
        </w:rPr>
        <w:t xml:space="preserve">in </w:t>
      </w:r>
      <w:proofErr w:type="gramStart"/>
      <w:r w:rsidR="003E04FB">
        <w:rPr>
          <w:rFonts w:ascii="Arial" w:hAnsi="Arial" w:cs="Arial"/>
        </w:rPr>
        <w:t>CO2,</w:t>
      </w:r>
      <w:proofErr w:type="gramEnd"/>
      <w:r w:rsidR="003E04FB">
        <w:rPr>
          <w:rFonts w:ascii="Arial" w:hAnsi="Arial" w:cs="Arial"/>
        </w:rPr>
        <w:t xml:space="preserve"> only the green parts liberate 02.</w:t>
      </w:r>
    </w:p>
    <w:p w:rsidR="003E04FB" w:rsidRDefault="003E04FB" w:rsidP="00E726C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Willstatter and Stoll: chlorophyll a and chlorophyll b absorb red and violet light</w:t>
      </w:r>
    </w:p>
    <w:p w:rsidR="003E04FB" w:rsidRDefault="003E04FB" w:rsidP="00E726C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T.W. Engelmann (1881) Algae and Spectrum</w:t>
      </w:r>
    </w:p>
    <w:p w:rsidR="003E04FB" w:rsidRDefault="003E04FB" w:rsidP="00E726C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Van Neil (1930) Purple </w:t>
      </w:r>
      <w:proofErr w:type="spellStart"/>
      <w:r>
        <w:rPr>
          <w:rFonts w:ascii="Arial" w:hAnsi="Arial" w:cs="Arial"/>
        </w:rPr>
        <w:t>sulphur</w:t>
      </w:r>
      <w:proofErr w:type="spellEnd"/>
      <w:r>
        <w:rPr>
          <w:rFonts w:ascii="Arial" w:hAnsi="Arial" w:cs="Arial"/>
        </w:rPr>
        <w:t xml:space="preserve"> bacteria, is H2o analogous to H2O7</w:t>
      </w:r>
    </w:p>
    <w:p w:rsidR="003E04FB" w:rsidRDefault="003E04FB" w:rsidP="00E726C1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Emerson (1957) Two beams of light </w:t>
      </w:r>
    </w:p>
    <w:p w:rsidR="003E04FB" w:rsidRPr="00666A34" w:rsidRDefault="003E04FB" w:rsidP="00666A34">
      <w:pPr>
        <w:rPr>
          <w:rFonts w:ascii="Arial" w:hAnsi="Arial" w:cs="Arial"/>
          <w:b/>
          <w:u w:val="single"/>
        </w:rPr>
      </w:pPr>
      <w:r w:rsidRPr="00666A34">
        <w:rPr>
          <w:rFonts w:ascii="Arial" w:hAnsi="Arial" w:cs="Arial"/>
          <w:b/>
          <w:u w:val="single"/>
        </w:rPr>
        <w:lastRenderedPageBreak/>
        <w:t>Video Notes</w:t>
      </w:r>
      <w:r w:rsidR="009F6012" w:rsidRPr="00666A34">
        <w:rPr>
          <w:rFonts w:ascii="Arial" w:hAnsi="Arial" w:cs="Arial"/>
          <w:b/>
          <w:u w:val="single"/>
        </w:rPr>
        <w:t xml:space="preserve"> (Part 1 of Video</w:t>
      </w:r>
      <w:r w:rsidR="00666A34" w:rsidRPr="00666A34">
        <w:rPr>
          <w:rFonts w:ascii="Arial" w:hAnsi="Arial" w:cs="Arial"/>
          <w:b/>
          <w:u w:val="single"/>
        </w:rPr>
        <w:t xml:space="preserve"> on Photosynthesis:</w:t>
      </w:r>
      <w:r w:rsidR="009F6012" w:rsidRPr="00666A34">
        <w:rPr>
          <w:rFonts w:ascii="Arial" w:hAnsi="Arial" w:cs="Arial"/>
          <w:b/>
          <w:u w:val="single"/>
        </w:rPr>
        <w:t xml:space="preserve"> early experiments)</w:t>
      </w:r>
    </w:p>
    <w:p w:rsidR="003E04FB" w:rsidRDefault="003E04FB" w:rsidP="003E04FB">
      <w:pPr>
        <w:rPr>
          <w:rFonts w:ascii="Arial" w:hAnsi="Arial" w:cs="Arial"/>
        </w:rPr>
      </w:pPr>
    </w:p>
    <w:p w:rsidR="003E04FB" w:rsidRPr="009F6012" w:rsidRDefault="00666A34" w:rsidP="003E04FB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39EFE7AD" wp14:editId="43979F67">
            <wp:simplePos x="0" y="0"/>
            <wp:positionH relativeFrom="column">
              <wp:posOffset>3886200</wp:posOffset>
            </wp:positionH>
            <wp:positionV relativeFrom="paragraph">
              <wp:posOffset>45720</wp:posOffset>
            </wp:positionV>
            <wp:extent cx="2171700" cy="2421890"/>
            <wp:effectExtent l="0" t="0" r="12700" b="0"/>
            <wp:wrapThrough wrapText="bothSides">
              <wp:wrapPolygon edited="0">
                <wp:start x="0" y="0"/>
                <wp:lineTo x="0" y="21294"/>
                <wp:lineTo x="21474" y="21294"/>
                <wp:lineTo x="21474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42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4FB" w:rsidRPr="003E04FB">
        <w:rPr>
          <w:rFonts w:ascii="Arial" w:hAnsi="Arial" w:cs="Arial"/>
        </w:rPr>
        <w:t>Joseph Priestly</w:t>
      </w:r>
      <w:r w:rsidR="009F6012" w:rsidRPr="009F6012">
        <w:rPr>
          <w:rFonts w:ascii="Helvetica" w:hAnsi="Helvetica" w:cs="Helvetica"/>
        </w:rPr>
        <w:t xml:space="preserve"> </w:t>
      </w:r>
    </w:p>
    <w:p w:rsidR="009F6012" w:rsidRDefault="009F6012" w:rsidP="009F6012">
      <w:pPr>
        <w:pStyle w:val="ListParagraph"/>
        <w:rPr>
          <w:rFonts w:ascii="Arial" w:hAnsi="Arial" w:cs="Arial"/>
        </w:rPr>
      </w:pPr>
      <w:r>
        <w:rPr>
          <w:rFonts w:ascii="Helvetica" w:hAnsi="Helvetica" w:cs="Helvetica"/>
        </w:rPr>
        <w:t>-Plant in jar died</w:t>
      </w:r>
    </w:p>
    <w:p w:rsidR="009F6012" w:rsidRPr="009F6012" w:rsidRDefault="009F6012" w:rsidP="009F601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-Candle in a jar went out</w:t>
      </w:r>
    </w:p>
    <w:p w:rsidR="009F6012" w:rsidRDefault="009F6012" w:rsidP="003E04F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-Candle in a jar with plant remained and plant lived</w:t>
      </w:r>
    </w:p>
    <w:p w:rsidR="009F6012" w:rsidRDefault="009F6012" w:rsidP="003E04F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-Put mouse in jar and died</w:t>
      </w:r>
    </w:p>
    <w:p w:rsidR="009F6012" w:rsidRDefault="009F6012" w:rsidP="003E04FB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-Mouse with plant in jar, lived</w:t>
      </w:r>
    </w:p>
    <w:p w:rsidR="009F6012" w:rsidRDefault="009F6012" w:rsidP="009F6012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Jan </w:t>
      </w:r>
      <w:proofErr w:type="spellStart"/>
      <w:r>
        <w:rPr>
          <w:rFonts w:ascii="Arial" w:hAnsi="Arial" w:cs="Arial"/>
        </w:rPr>
        <w:t>Ingen-Housz</w:t>
      </w:r>
      <w:proofErr w:type="spellEnd"/>
      <w:r>
        <w:rPr>
          <w:rFonts w:ascii="Arial" w:hAnsi="Arial" w:cs="Arial"/>
        </w:rPr>
        <w:t xml:space="preserve"> </w:t>
      </w:r>
    </w:p>
    <w:p w:rsidR="009F6012" w:rsidRDefault="009F6012" w:rsidP="009F601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-Sunlight required</w:t>
      </w:r>
    </w:p>
    <w:p w:rsidR="009F6012" w:rsidRDefault="009F6012" w:rsidP="009F601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-Only green plant of plant involved </w:t>
      </w:r>
      <w:proofErr w:type="spellStart"/>
      <w:r>
        <w:rPr>
          <w:rFonts w:ascii="Arial" w:hAnsi="Arial" w:cs="Arial"/>
        </w:rPr>
        <w:t>inplants</w:t>
      </w:r>
      <w:proofErr w:type="spellEnd"/>
      <w:r>
        <w:rPr>
          <w:rFonts w:ascii="Arial" w:hAnsi="Arial" w:cs="Arial"/>
        </w:rPr>
        <w:t xml:space="preserve"> </w:t>
      </w:r>
    </w:p>
    <w:p w:rsidR="009F6012" w:rsidRDefault="009F6012" w:rsidP="009F6012">
      <w:pPr>
        <w:pStyle w:val="ListParagraph"/>
        <w:numPr>
          <w:ilvl w:val="0"/>
          <w:numId w:val="7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Senebier</w:t>
      </w:r>
      <w:proofErr w:type="spellEnd"/>
    </w:p>
    <w:p w:rsidR="009F6012" w:rsidRPr="003E04FB" w:rsidRDefault="009F6012" w:rsidP="009F6012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-Co2 is needed </w:t>
      </w:r>
    </w:p>
    <w:p w:rsidR="003E04FB" w:rsidRPr="003E04FB" w:rsidRDefault="003E04FB" w:rsidP="003E04FB">
      <w:pPr>
        <w:pStyle w:val="ListParagraph"/>
        <w:rPr>
          <w:rFonts w:ascii="Arial" w:hAnsi="Arial" w:cs="Arial"/>
        </w:rPr>
      </w:pPr>
    </w:p>
    <w:p w:rsidR="003E04FB" w:rsidRPr="009F6012" w:rsidRDefault="003E04FB" w:rsidP="009F6012">
      <w:pPr>
        <w:ind w:firstLine="720"/>
        <w:rPr>
          <w:rFonts w:ascii="Arial" w:hAnsi="Arial" w:cs="Arial"/>
          <w:b/>
          <w:u w:val="single"/>
        </w:rPr>
      </w:pPr>
      <w:r w:rsidRPr="009F6012">
        <w:rPr>
          <w:rFonts w:ascii="Arial" w:hAnsi="Arial" w:cs="Arial"/>
          <w:b/>
          <w:u w:val="single"/>
        </w:rPr>
        <w:t>Overview of Class</w:t>
      </w:r>
    </w:p>
    <w:p w:rsidR="003E04FB" w:rsidRPr="003E04FB" w:rsidRDefault="003E04FB" w:rsidP="003E04FB">
      <w:pPr>
        <w:pStyle w:val="ListParagraph"/>
        <w:numPr>
          <w:ilvl w:val="0"/>
          <w:numId w:val="4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Photosynthesis </w:t>
      </w:r>
    </w:p>
    <w:p w:rsidR="003E04FB" w:rsidRPr="003E04FB" w:rsidRDefault="003E04FB" w:rsidP="003E04FB">
      <w:pPr>
        <w:pStyle w:val="ListParagraph"/>
        <w:numPr>
          <w:ilvl w:val="0"/>
          <w:numId w:val="4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Early Experiments </w:t>
      </w:r>
    </w:p>
    <w:p w:rsidR="003E04FB" w:rsidRPr="009F6012" w:rsidRDefault="003E04FB" w:rsidP="003E04FB">
      <w:pPr>
        <w:pStyle w:val="ListParagraph"/>
        <w:numPr>
          <w:ilvl w:val="0"/>
          <w:numId w:val="4"/>
        </w:numPr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Watched a video and took notes </w:t>
      </w:r>
    </w:p>
    <w:p w:rsidR="009F6012" w:rsidRDefault="009F6012" w:rsidP="009F6012">
      <w:pPr>
        <w:pStyle w:val="ListParagraph"/>
        <w:ind w:left="2160"/>
        <w:rPr>
          <w:rFonts w:ascii="Arial" w:hAnsi="Arial" w:cs="Arial"/>
          <w:u w:val="single"/>
        </w:rPr>
      </w:pPr>
    </w:p>
    <w:p w:rsidR="009F6012" w:rsidRDefault="009F6012" w:rsidP="009F6012">
      <w:pPr>
        <w:ind w:firstLine="720"/>
        <w:rPr>
          <w:rFonts w:ascii="Arial" w:hAnsi="Arial" w:cs="Arial"/>
          <w:b/>
          <w:u w:val="single"/>
        </w:rPr>
      </w:pPr>
      <w:r w:rsidRPr="009F6012">
        <w:rPr>
          <w:rFonts w:ascii="Arial" w:hAnsi="Arial" w:cs="Arial"/>
          <w:b/>
          <w:u w:val="single"/>
        </w:rPr>
        <w:t>HOMEWORK</w:t>
      </w:r>
    </w:p>
    <w:p w:rsidR="009F6012" w:rsidRPr="009F6012" w:rsidRDefault="009F6012" w:rsidP="009F6012">
      <w:pPr>
        <w:pStyle w:val="ListParagraph"/>
        <w:numPr>
          <w:ilvl w:val="0"/>
          <w:numId w:val="8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 xml:space="preserve">Read 212-219 </w:t>
      </w:r>
    </w:p>
    <w:p w:rsidR="009F6012" w:rsidRPr="009F6012" w:rsidRDefault="009F6012" w:rsidP="009F6012">
      <w:pPr>
        <w:pStyle w:val="ListParagraph"/>
        <w:numPr>
          <w:ilvl w:val="0"/>
          <w:numId w:val="8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Do # 2-5 + 5a</w:t>
      </w:r>
    </w:p>
    <w:sectPr w:rsidR="009F6012" w:rsidRPr="009F6012" w:rsidSect="006A039B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DBD"/>
    <w:multiLevelType w:val="hybridMultilevel"/>
    <w:tmpl w:val="CF9295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96163"/>
    <w:multiLevelType w:val="hybridMultilevel"/>
    <w:tmpl w:val="B7409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80098"/>
    <w:multiLevelType w:val="hybridMultilevel"/>
    <w:tmpl w:val="F1E0BAB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31A1E6F"/>
    <w:multiLevelType w:val="hybridMultilevel"/>
    <w:tmpl w:val="705850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0017F1"/>
    <w:multiLevelType w:val="hybridMultilevel"/>
    <w:tmpl w:val="72021D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4B7F51"/>
    <w:multiLevelType w:val="hybridMultilevel"/>
    <w:tmpl w:val="34FE3A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1550B23"/>
    <w:multiLevelType w:val="hybridMultilevel"/>
    <w:tmpl w:val="D8B4F5D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EB07973"/>
    <w:multiLevelType w:val="hybridMultilevel"/>
    <w:tmpl w:val="16FC4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FB8"/>
    <w:rsid w:val="002A7FB8"/>
    <w:rsid w:val="003E04FB"/>
    <w:rsid w:val="00666A34"/>
    <w:rsid w:val="006A039B"/>
    <w:rsid w:val="009F6012"/>
    <w:rsid w:val="00AB1EF1"/>
    <w:rsid w:val="00E7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C56E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E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F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E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EF1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B1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hyperlink" Target="javascript:ShowIt('Chlorophyll')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302</Words>
  <Characters>1724</Characters>
  <Application>Microsoft Macintosh Word</Application>
  <DocSecurity>0</DocSecurity>
  <Lines>14</Lines>
  <Paragraphs>4</Paragraphs>
  <ScaleCrop>false</ScaleCrop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</dc:creator>
  <cp:keywords/>
  <dc:description/>
  <cp:lastModifiedBy>Julie</cp:lastModifiedBy>
  <cp:revision>1</cp:revision>
  <dcterms:created xsi:type="dcterms:W3CDTF">2013-10-31T23:19:00Z</dcterms:created>
  <dcterms:modified xsi:type="dcterms:W3CDTF">2013-11-01T00:54:00Z</dcterms:modified>
</cp:coreProperties>
</file>